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top w:val="none" w:color="auto" w:sz="0" w:space="1"/>
          <w:bottom w:val="none" w:color="auto" w:sz="0" w:space="1"/>
          <w:right w:val="none" w:color="auto" w:sz="0" w:space="4"/>
        </w:pBdr>
        <w:spacing w:beforeAutospacing="0" w:afterAutospacing="0" w:line="360" w:lineRule="auto"/>
        <w:rPr>
          <w:rFonts w:ascii="黑体" w:hAnsi="黑体" w:eastAsia="黑体" w:cs="仿宋_GB2312"/>
          <w:color w:val="333333"/>
          <w:spacing w:val="8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spacing w:val="8"/>
          <w:kern w:val="2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仿宋_GB2312"/>
          <w:color w:val="333333"/>
          <w:spacing w:val="8"/>
          <w:kern w:val="2"/>
          <w:sz w:val="32"/>
          <w:szCs w:val="32"/>
        </w:rPr>
        <w:t>：</w:t>
      </w:r>
    </w:p>
    <w:p>
      <w:pPr>
        <w:pStyle w:val="4"/>
        <w:pBdr>
          <w:top w:val="none" w:color="auto" w:sz="0" w:space="1"/>
          <w:bottom w:val="none" w:color="auto" w:sz="0" w:space="1"/>
          <w:right w:val="none" w:color="auto" w:sz="0" w:space="4"/>
        </w:pBdr>
        <w:spacing w:beforeAutospacing="0" w:after="240" w:afterAutospacing="0" w:line="360" w:lineRule="auto"/>
        <w:jc w:val="center"/>
        <w:rPr>
          <w:rFonts w:cs="仿宋_GB2312"/>
          <w:color w:val="000000"/>
          <w:sz w:val="32"/>
          <w:szCs w:val="32"/>
        </w:rPr>
      </w:pPr>
      <w:r>
        <w:rPr>
          <w:rFonts w:hint="eastAsia"/>
          <w:bCs/>
          <w:sz w:val="32"/>
          <w:szCs w:val="32"/>
        </w:rPr>
        <w:t>参编《</w:t>
      </w:r>
      <w:r>
        <w:rPr>
          <w:rFonts w:hint="eastAsia"/>
          <w:color w:val="000000"/>
          <w:sz w:val="32"/>
          <w:szCs w:val="32"/>
        </w:rPr>
        <w:t>全过程工程咨询服务标准</w:t>
      </w:r>
      <w:r>
        <w:rPr>
          <w:rFonts w:hint="eastAsia"/>
          <w:bCs/>
          <w:sz w:val="32"/>
          <w:szCs w:val="32"/>
        </w:rPr>
        <w:t>》回执函</w:t>
      </w:r>
    </w:p>
    <w:tbl>
      <w:tblPr>
        <w:tblStyle w:val="6"/>
        <w:tblW w:w="8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325"/>
        <w:gridCol w:w="1380"/>
        <w:gridCol w:w="1331"/>
        <w:gridCol w:w="1093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编委姓名</w:t>
            </w:r>
          </w:p>
        </w:tc>
        <w:tc>
          <w:tcPr>
            <w:tcW w:w="132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龄</w:t>
            </w:r>
          </w:p>
        </w:tc>
        <w:tc>
          <w:tcPr>
            <w:tcW w:w="133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务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从事专业</w:t>
            </w:r>
          </w:p>
        </w:tc>
        <w:tc>
          <w:tcPr>
            <w:tcW w:w="132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从业时间</w:t>
            </w:r>
          </w:p>
        </w:tc>
        <w:tc>
          <w:tcPr>
            <w:tcW w:w="133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称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QQ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或微信</w:t>
            </w:r>
          </w:p>
        </w:tc>
        <w:tc>
          <w:tcPr>
            <w:tcW w:w="132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座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机</w:t>
            </w:r>
          </w:p>
        </w:tc>
        <w:tc>
          <w:tcPr>
            <w:tcW w:w="133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机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联系地址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编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单位类型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□造价咨询企业   □工程咨询企业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□工程监理企业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□研究机构       □高等院校       □设计公司（机构）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□房地产开发企业     □施工企业       □协会、学会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□信息、软件开发企业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□其他类型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：                       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备注：请在相应的□打“</w:t>
            </w:r>
            <w:r>
              <w:rPr>
                <w:rFonts w:ascii="宋体" w:hAnsi="宋体" w:eastAsia="宋体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单位介绍和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相关业绩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协会意见</w:t>
            </w:r>
          </w:p>
        </w:tc>
        <w:tc>
          <w:tcPr>
            <w:tcW w:w="7302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400" w:lineRule="atLeast"/>
        <w:ind w:firstLine="482"/>
        <w:jc w:val="left"/>
        <w:rPr>
          <w:rFonts w:hint="eastAsia" w:ascii="宋体" w:hAnsi="宋体" w:eastAsia="宋体"/>
          <w:color w:val="424849"/>
          <w:sz w:val="28"/>
          <w:szCs w:val="28"/>
        </w:rPr>
      </w:pPr>
      <w:r>
        <w:rPr>
          <w:rFonts w:hint="eastAsia" w:ascii="宋体" w:hAnsi="宋体" w:eastAsia="宋体"/>
          <w:color w:val="424849"/>
          <w:sz w:val="28"/>
          <w:szCs w:val="28"/>
        </w:rPr>
        <w:t>地  址：济南市经六纬四路三里庄17号楼二楼（250001）</w:t>
      </w:r>
    </w:p>
    <w:p>
      <w:pPr>
        <w:widowControl/>
        <w:shd w:val="clear" w:color="auto" w:fill="FFFFFF"/>
        <w:snapToGrid w:val="0"/>
        <w:spacing w:line="400" w:lineRule="atLeast"/>
        <w:ind w:firstLine="482"/>
        <w:jc w:val="left"/>
      </w:pPr>
      <w:r>
        <w:rPr>
          <w:rFonts w:hint="eastAsia" w:ascii="宋体" w:hAnsi="宋体" w:eastAsia="宋体"/>
          <w:color w:val="424849"/>
          <w:sz w:val="28"/>
          <w:szCs w:val="28"/>
        </w:rPr>
        <w:t>邮  箱：sdbzzjxh@163.com  电话0531-80973087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>第六届第二次会员代表大会 会议资料六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07E5B"/>
    <w:rsid w:val="6D535020"/>
    <w:rsid w:val="7AE0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宋体"/>
      <w:sz w:val="27"/>
      <w:szCs w:val="27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xhwl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2018-08-21T01:21:00Z</dcterms:created>
  <dc:creator>情到深处人孤独</dc:creator>
  <cp:lastModifiedBy>情到深处人孤独</cp:lastModifiedBy>
  <dcterms:modified xsi:type="dcterms:W3CDTF">2018-08-21T01:22:02Z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