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ind w:firstLine="0" w:firstLineChars="0"/>
        <w:jc w:val="center"/>
        <w:rPr>
          <w:rFonts w:hint="eastAsia" w:ascii="方正小标宋简体" w:eastAsia="方正小标宋简体"/>
          <w:spacing w:val="-24"/>
          <w:sz w:val="44"/>
          <w:szCs w:val="44"/>
        </w:rPr>
      </w:pPr>
      <w:r>
        <w:rPr>
          <w:rFonts w:hint="eastAsia" w:ascii="方正小标宋简体" w:eastAsia="方正小标宋简体"/>
          <w:spacing w:val="-24"/>
          <w:sz w:val="44"/>
          <w:szCs w:val="44"/>
        </w:rPr>
        <w:t>山东省工程建设标准造价协会</w:t>
      </w:r>
    </w:p>
    <w:p>
      <w:pPr>
        <w:adjustRightInd w:val="0"/>
        <w:snapToGrid w:val="0"/>
        <w:spacing w:line="240" w:lineRule="auto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“双百扶贫行动”工作计划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根据山东省社会组织管理局（以下简称“社管局”）下发的 《山东省省管社会组织和社会工作专业力量“双百扶贫行动”实施方案》，社管局分配山东省工程建设标准造价协会（以下简称“我协会”）的帮包村为菏泽市成武县九女集镇九女村和包庄村两个自然村，省派第一书记分别是来自于山东建筑大学的 </w:t>
      </w:r>
      <w:r>
        <w:rPr>
          <w:sz w:val="30"/>
          <w:szCs w:val="30"/>
        </w:rPr>
        <w:t>吴金满</w:t>
      </w:r>
      <w:r>
        <w:rPr>
          <w:rFonts w:hint="eastAsia"/>
          <w:sz w:val="30"/>
          <w:szCs w:val="30"/>
        </w:rPr>
        <w:t>和</w:t>
      </w:r>
      <w:r>
        <w:rPr>
          <w:sz w:val="30"/>
          <w:szCs w:val="30"/>
        </w:rPr>
        <w:t>朱祖强</w:t>
      </w:r>
      <w:r>
        <w:rPr>
          <w:rFonts w:hint="eastAsia"/>
          <w:sz w:val="30"/>
          <w:szCs w:val="30"/>
        </w:rPr>
        <w:t>书记。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为了确保我协会参与脱贫攻坚行动取得成效，特制定工作计划如下：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2"/>
        <w:rPr>
          <w:rFonts w:hint="eastAsia"/>
          <w:sz w:val="30"/>
          <w:szCs w:val="30"/>
        </w:rPr>
      </w:pPr>
      <w:r>
        <w:rPr>
          <w:rFonts w:hint="eastAsia"/>
          <w:b/>
          <w:sz w:val="30"/>
          <w:szCs w:val="30"/>
        </w:rPr>
        <w:t>第一步</w:t>
      </w:r>
      <w:r>
        <w:rPr>
          <w:rFonts w:hint="eastAsia"/>
          <w:sz w:val="30"/>
          <w:szCs w:val="30"/>
        </w:rPr>
        <w:t>：协会“精准扶贫领导小组”到帮包村进行实地考察、调研。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主要是与驻村第一书记对接，了解帮包村的具体情况和贫困群众脱贫的具体需求，掌握当地政府扶贫工作计划和总体部署，细化帮扶方案，以利于开展有针对性的扶贫工作。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时间安排：2018年8月上旬。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2"/>
        <w:rPr>
          <w:rFonts w:hint="eastAsia"/>
          <w:sz w:val="30"/>
          <w:szCs w:val="30"/>
        </w:rPr>
      </w:pPr>
      <w:r>
        <w:rPr>
          <w:rFonts w:hint="eastAsia"/>
          <w:b/>
          <w:sz w:val="30"/>
          <w:szCs w:val="30"/>
        </w:rPr>
        <w:t>第二步</w:t>
      </w:r>
      <w:r>
        <w:rPr>
          <w:rFonts w:hint="eastAsia"/>
          <w:sz w:val="30"/>
          <w:szCs w:val="30"/>
        </w:rPr>
        <w:t>：征集“双百扶贫行动”志愿者单位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向会员单位发出征集“双百扶贫行动”支援者单位的通知。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鼓励会员单位发扬社会互助精神，积极参与“双百扶贫行动”，通过</w:t>
      </w:r>
      <w:r>
        <w:rPr>
          <w:rFonts w:hint="eastAsia"/>
          <w:sz w:val="30"/>
          <w:szCs w:val="30"/>
          <w:lang w:eastAsia="zh-CN"/>
        </w:rPr>
        <w:t>以</w:t>
      </w:r>
      <w:bookmarkStart w:id="0" w:name="_GoBack"/>
      <w:bookmarkEnd w:id="0"/>
      <w:r>
        <w:rPr>
          <w:rFonts w:hint="eastAsia"/>
          <w:sz w:val="30"/>
          <w:szCs w:val="30"/>
        </w:rPr>
        <w:t>下形式予以表彰：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hint="eastAsia"/>
          <w:sz w:val="30"/>
          <w:szCs w:val="30"/>
        </w:rPr>
        <w:t>积极</w:t>
      </w:r>
      <w:r>
        <w:rPr>
          <w:sz w:val="30"/>
          <w:szCs w:val="30"/>
        </w:rPr>
        <w:t>参与扶贫</w:t>
      </w:r>
      <w:r>
        <w:rPr>
          <w:rFonts w:hint="eastAsia"/>
          <w:sz w:val="30"/>
          <w:szCs w:val="30"/>
        </w:rPr>
        <w:t>行动</w:t>
      </w:r>
      <w:r>
        <w:rPr>
          <w:sz w:val="30"/>
          <w:szCs w:val="30"/>
        </w:rPr>
        <w:t>的会员单位，在信用等级评价时作为加分项；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rPr>
          <w:sz w:val="30"/>
          <w:szCs w:val="30"/>
        </w:rPr>
      </w:pPr>
      <w:r>
        <w:rPr>
          <w:sz w:val="30"/>
          <w:szCs w:val="30"/>
        </w:rPr>
        <w:t>2.参加扶贫活动的会员单位和个人，在协会网站上会员风采专栏进行宣传和表扬；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rPr>
          <w:rFonts w:hint="eastAsia"/>
          <w:sz w:val="30"/>
          <w:szCs w:val="30"/>
        </w:rPr>
      </w:pPr>
      <w:r>
        <w:rPr>
          <w:sz w:val="30"/>
          <w:szCs w:val="30"/>
        </w:rPr>
        <w:t>3.优先推荐在扶贫活动中表现突出的单位和个人，担任会员代表、协会理事、常务理事等。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时间安排：2018年8月中旬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2"/>
        <w:jc w:val="both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第三步</w:t>
      </w:r>
      <w:r>
        <w:rPr>
          <w:rFonts w:hint="eastAsia"/>
          <w:sz w:val="30"/>
          <w:szCs w:val="30"/>
        </w:rPr>
        <w:t>：选择合适的扶贫方式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根据社管局《实施方案》中的“扶贫内容”，本着：</w:t>
      </w:r>
      <w:r>
        <w:rPr>
          <w:sz w:val="30"/>
          <w:szCs w:val="30"/>
        </w:rPr>
        <w:t>积极调动行业资源，量力而行</w:t>
      </w:r>
      <w:r>
        <w:rPr>
          <w:rFonts w:hint="eastAsia"/>
          <w:sz w:val="30"/>
          <w:szCs w:val="30"/>
        </w:rPr>
        <w:t>的原则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计划有以下扶贫方式：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jc w:val="both"/>
        <w:rPr>
          <w:rFonts w:hint="eastAsia"/>
          <w:sz w:val="30"/>
          <w:szCs w:val="30"/>
        </w:rPr>
      </w:pPr>
      <w:r>
        <w:rPr>
          <w:sz w:val="30"/>
          <w:szCs w:val="30"/>
        </w:rPr>
        <w:t>1.参与产业扶贫。协助帮包村发展种植养殖、加工、手工、民俗旅游等当地特色产业，搭建产销平台</w:t>
      </w:r>
      <w:r>
        <w:rPr>
          <w:rFonts w:hint="eastAsia"/>
          <w:sz w:val="30"/>
          <w:szCs w:val="30"/>
        </w:rPr>
        <w:t>或</w:t>
      </w:r>
      <w:r>
        <w:rPr>
          <w:sz w:val="30"/>
          <w:szCs w:val="30"/>
        </w:rPr>
        <w:t>开展其他各种符合当地实际的产业帮扶活动。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jc w:val="both"/>
        <w:rPr>
          <w:sz w:val="30"/>
          <w:szCs w:val="30"/>
        </w:rPr>
      </w:pPr>
      <w:r>
        <w:rPr>
          <w:sz w:val="30"/>
          <w:szCs w:val="30"/>
        </w:rPr>
        <w:t>2.参与脱贫能力建设。积极帮助有劳动能力的贫困群众转变思想观念，增强脱贫信心和内生动力，积极就业创业；助力移风易俗工作，帮助帮包村培育健康文明、积极向上的生活方式。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sz w:val="30"/>
          <w:szCs w:val="30"/>
        </w:rPr>
        <w:t>.参与特定人群帮扶。对无业可扶、无力脱贫的特定贫困群体进行帮扶。通过扶贫支教、结对帮扶、助学助困等形式对贫困家庭学生开展教育扶贫。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具体方式和方案等由“协会志愿者办公室”商定。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时间安排：2018年8月下旬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2"/>
        <w:jc w:val="both"/>
        <w:rPr>
          <w:rFonts w:hint="eastAsia"/>
          <w:sz w:val="30"/>
          <w:szCs w:val="30"/>
        </w:rPr>
      </w:pPr>
      <w:r>
        <w:rPr>
          <w:rFonts w:hint="eastAsia"/>
          <w:b/>
          <w:sz w:val="30"/>
          <w:szCs w:val="30"/>
        </w:rPr>
        <w:t>第四步</w:t>
      </w:r>
      <w:r>
        <w:rPr>
          <w:rFonts w:hint="eastAsia"/>
          <w:sz w:val="30"/>
          <w:szCs w:val="30"/>
        </w:rPr>
        <w:t>：</w:t>
      </w:r>
      <w:r>
        <w:rPr>
          <w:rStyle w:val="4"/>
          <w:rFonts w:hint="eastAsia"/>
          <w:b w:val="0"/>
          <w:sz w:val="30"/>
          <w:szCs w:val="30"/>
        </w:rPr>
        <w:t>落实扶贫活动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社管局《实施方案》中的“目标任务”为：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1.2020年前，每家扶贫社会组织至少推动一项扶贫开发项目落地见效；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2.至少开展一项社会工作扶贫服务项目，每年服务时间不少于2个月。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jc w:val="both"/>
        <w:rPr>
          <w:rFonts w:hint="eastAsia"/>
          <w:sz w:val="18"/>
          <w:szCs w:val="18"/>
        </w:rPr>
      </w:pPr>
      <w:r>
        <w:rPr>
          <w:rFonts w:hint="eastAsia"/>
          <w:sz w:val="30"/>
          <w:szCs w:val="30"/>
        </w:rPr>
        <w:t>3.有条件的扶贫社会组织应帮助帮包村建立社会工作服务站点，开发公益类就业岗位，促进扶贫开发项目和社会工作扶贫服务项目融合，确保参与脱贫攻坚取得成效。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“目标任务”包括“每家省管社会组织主动牵手不少于1名专职社会工作者，共同参与脱贫攻坚工作”。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jc w:val="both"/>
        <w:rPr>
          <w:rFonts w:hint="eastAsia"/>
          <w:sz w:val="18"/>
          <w:szCs w:val="18"/>
        </w:rPr>
      </w:pPr>
      <w:r>
        <w:rPr>
          <w:rFonts w:hint="eastAsia"/>
          <w:sz w:val="30"/>
          <w:szCs w:val="30"/>
        </w:rPr>
        <w:t>在“协会志愿者办公室”成立以后，按照《实施方案》要求，定期向省民政厅报告扶贫工作进展情况，并在扶贫任务完成后，向省民政厅提交扶贫工作报告。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jc w:val="both"/>
        <w:rPr>
          <w:rFonts w:hint="eastAsia"/>
          <w:sz w:val="30"/>
          <w:szCs w:val="30"/>
        </w:rPr>
      </w:pP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jc w:val="both"/>
        <w:rPr>
          <w:rFonts w:hint="eastAsia"/>
          <w:sz w:val="30"/>
          <w:szCs w:val="30"/>
        </w:rPr>
      </w:pP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山东省工程建设标准造价协会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jc w:val="both"/>
      </w:pPr>
      <w:r>
        <w:rPr>
          <w:rFonts w:hint="eastAsia"/>
          <w:sz w:val="30"/>
          <w:szCs w:val="30"/>
        </w:rPr>
        <w:t xml:space="preserve">                                  2018年8月3日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A0CFC"/>
    <w:rsid w:val="37631649"/>
    <w:rsid w:val="6D535020"/>
    <w:rsid w:val="717A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微软雅黑" w:hAnsi="微软雅黑" w:eastAsia="微软雅黑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微软雅黑" w:hAnsi="微软雅黑" w:eastAsia="微软雅黑" w:cs="宋体"/>
      <w:sz w:val="27"/>
      <w:szCs w:val="27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jxhwlb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2018-08-21T01:29:00Z</dcterms:created>
  <dc:creator>情到深处人孤独</dc:creator>
  <cp:lastModifiedBy>情到深处人孤独</cp:lastModifiedBy>
  <dcterms:modified xsi:type="dcterms:W3CDTF">2018-08-24T01:43:00Z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