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现场交流报名表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208"/>
        <w:gridCol w:w="1632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t>注：</w:t>
      </w: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instrText xml:space="preserve"> HYPERLINK "mailto:请参会单位填写完毕后发送至sdbzzjxh@163.com" </w:instrText>
      </w: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u w:val="none"/>
          <w:lang w:val="en-US" w:eastAsia="zh-CN"/>
        </w:rPr>
        <w:t>请参会单位填写完毕后发送至sdbzzjxh@163.com</w:t>
      </w: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t xml:space="preserve">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1B7B"/>
    <w:rsid w:val="254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2020-11-18T07:44:00Z</dcterms:created>
  <dc:creator>情到深处人孤独</dc:creator>
  <cp:lastModifiedBy>情到深处人孤独</cp:lastModifiedBy>
  <dcterms:modified xsi:type="dcterms:W3CDTF">2020-11-18T07:45:13Z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